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A3" w:rsidRDefault="00E901A3" w:rsidP="00E901A3">
      <w:pPr>
        <w:rPr>
          <w:rFonts w:ascii="Arial" w:hAnsi="Arial" w:cs="Arial"/>
          <w:color w:val="000000"/>
          <w:sz w:val="20"/>
          <w:szCs w:val="20"/>
        </w:rPr>
      </w:pPr>
    </w:p>
    <w:p w:rsidR="00E901A3" w:rsidRDefault="00E901A3" w:rsidP="00E901A3">
      <w:pPr>
        <w:pStyle w:val="Lijstaline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Opening</w:t>
      </w: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Ingekomen stukken (vraag verlenging </w:t>
      </w: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Mededelingen (jaarvergadering GV)</w:t>
      </w: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Verslag product groep</w:t>
      </w: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  <w:r>
        <w:object w:dxaOrig="144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0.75pt" o:ole="">
            <v:imagedata r:id="rId6" o:title=""/>
          </v:shape>
          <o:OLEObject Type="Embed" ProgID="Outlook.FileAttach" ShapeID="_x0000_i1025" DrawAspect="Icon" ObjectID="_1609322518" r:id="rId7"/>
        </w:object>
      </w:r>
      <w:r>
        <w:object w:dxaOrig="1440" w:dyaOrig="1215">
          <v:shape id="_x0000_i1026" type="#_x0000_t75" style="width:1in;height:60.75pt" o:ole="">
            <v:imagedata r:id="rId8" o:title=""/>
          </v:shape>
          <o:OLEObject Type="Embed" ProgID="Outlook.FileAttach" ShapeID="_x0000_i1026" DrawAspect="Icon" ObjectID="_1609322519" r:id="rId9"/>
        </w:object>
      </w:r>
    </w:p>
    <w:p w:rsidR="00E901A3" w:rsidRDefault="00E901A3" w:rsidP="00E901A3">
      <w:pPr>
        <w:pStyle w:val="Lijstaline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Jaarplan 2019</w:t>
      </w: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Moet nog gemaakt worden. Voorbeeld bijgevoegd. </w:t>
      </w: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</w:p>
    <w:p w:rsidR="00E901A3" w:rsidRDefault="00E901A3" w:rsidP="00E901A3">
      <w:pPr>
        <w:pStyle w:val="Lijstaline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Voortgang ontwikkelingen</w:t>
      </w:r>
    </w:p>
    <w:p w:rsidR="00E901A3" w:rsidRDefault="00E901A3" w:rsidP="00E901A3">
      <w:pPr>
        <w:pStyle w:val="Lijstalinea"/>
        <w:ind w:left="14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inzicht</w:t>
      </w:r>
    </w:p>
    <w:p w:rsidR="00E901A3" w:rsidRDefault="00E901A3" w:rsidP="00E901A3">
      <w:pPr>
        <w:pStyle w:val="Lijstalinea"/>
        <w:ind w:left="14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wetgeving</w:t>
      </w:r>
    </w:p>
    <w:p w:rsidR="00E901A3" w:rsidRDefault="00E901A3" w:rsidP="00E901A3">
      <w:pPr>
        <w:pStyle w:val="Lijstalinea"/>
        <w:ind w:left="1416"/>
        <w:rPr>
          <w:rFonts w:ascii="Arial" w:hAnsi="Arial" w:cs="Arial"/>
          <w:color w:val="000000"/>
          <w:sz w:val="20"/>
          <w:szCs w:val="20"/>
        </w:rPr>
      </w:pPr>
    </w:p>
    <w:p w:rsidR="00E901A3" w:rsidRDefault="00E901A3" w:rsidP="00E901A3">
      <w:pPr>
        <w:ind w:firstLine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</w:t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N.a.v. interactie met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Productgroepoverleg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de volgende vragen:</w:t>
      </w:r>
    </w:p>
    <w:p w:rsidR="00E901A3" w:rsidRDefault="00E901A3" w:rsidP="00E901A3">
      <w:pPr>
        <w:rPr>
          <w:b/>
        </w:rPr>
      </w:pPr>
    </w:p>
    <w:p w:rsidR="00E901A3" w:rsidRDefault="00E901A3" w:rsidP="00E901A3">
      <w:pPr>
        <w:pStyle w:val="Lijstalinea"/>
        <w:numPr>
          <w:ilvl w:val="0"/>
          <w:numId w:val="2"/>
        </w:numPr>
        <w:rPr>
          <w:b/>
          <w:i/>
        </w:rPr>
      </w:pPr>
      <w:r>
        <w:rPr>
          <w:b/>
          <w:i/>
        </w:rPr>
        <w:t>Toekomstige bestendigheid Civision.</w:t>
      </w:r>
    </w:p>
    <w:p w:rsidR="00E901A3" w:rsidRDefault="00E901A3" w:rsidP="00E901A3"/>
    <w:p w:rsidR="00E901A3" w:rsidRDefault="00E901A3" w:rsidP="00E901A3">
      <w:pPr>
        <w:ind w:firstLine="360"/>
      </w:pPr>
      <w:r>
        <w:t>A1. Ontwikkelingen gesprek met Pink, Waarderingskamer, VNG, leden en marktpartijen.  Opinie vormende discussie.</w:t>
      </w:r>
    </w:p>
    <w:p w:rsidR="00E901A3" w:rsidRDefault="00E901A3" w:rsidP="00E901A3">
      <w:pPr>
        <w:ind w:firstLine="360"/>
      </w:pPr>
      <w:r>
        <w:t xml:space="preserve">        Hoe sluit platform aan? </w:t>
      </w:r>
    </w:p>
    <w:p w:rsidR="00E901A3" w:rsidRDefault="00E901A3" w:rsidP="00E901A3">
      <w:pPr>
        <w:ind w:firstLine="360"/>
      </w:pPr>
    </w:p>
    <w:p w:rsidR="00E901A3" w:rsidRDefault="00E901A3" w:rsidP="00E901A3">
      <w:pPr>
        <w:ind w:firstLine="360"/>
      </w:pPr>
      <w:r>
        <w:t>A2. Uit het platform de volgende vraag:</w:t>
      </w:r>
    </w:p>
    <w:p w:rsidR="00E901A3" w:rsidRDefault="00E901A3" w:rsidP="00E901A3">
      <w:pPr>
        <w:ind w:firstLine="708"/>
      </w:pPr>
      <w:r>
        <w:t xml:space="preserve">Gerelateerd aan de I producten. Er worden allerlei I producten om Civision heen gebouwd. </w:t>
      </w:r>
    </w:p>
    <w:p w:rsidR="00E901A3" w:rsidRDefault="00E901A3" w:rsidP="00E901A3">
      <w:pPr>
        <w:ind w:firstLine="360"/>
      </w:pPr>
      <w:r>
        <w:t xml:space="preserve">        Veel kosten en gedoe met de SAP licenties. Kosten stijgen explosief op het moment.</w:t>
      </w:r>
    </w:p>
    <w:p w:rsidR="00E901A3" w:rsidRDefault="00E901A3" w:rsidP="00E901A3">
      <w:pPr>
        <w:ind w:firstLine="360"/>
      </w:pPr>
    </w:p>
    <w:p w:rsidR="00E901A3" w:rsidRDefault="00E901A3" w:rsidP="00E901A3">
      <w:pPr>
        <w:ind w:firstLine="360"/>
      </w:pPr>
      <w:r>
        <w:t xml:space="preserve">       N.a.v. hiervan Opiniërend: </w:t>
      </w:r>
    </w:p>
    <w:p w:rsidR="00E901A3" w:rsidRDefault="00E901A3" w:rsidP="00E901A3">
      <w:pPr>
        <w:ind w:firstLine="708"/>
      </w:pPr>
      <w:r>
        <w:t xml:space="preserve">Hoe kijkt het platform naar de toekomst met SAP voor belastingen. Blijven we op een licentiemodel van SAP of kiezen we voor een open source model. </w:t>
      </w:r>
    </w:p>
    <w:p w:rsidR="00E901A3" w:rsidRDefault="00E901A3" w:rsidP="00E901A3">
      <w:pPr>
        <w:ind w:firstLine="708"/>
      </w:pPr>
      <w:r>
        <w:t>- Wat is onze visie t.a.v. proces bij belasting (kantoren);</w:t>
      </w:r>
    </w:p>
    <w:p w:rsidR="00E901A3" w:rsidRDefault="00E901A3" w:rsidP="00E901A3">
      <w:pPr>
        <w:ind w:firstLine="708"/>
      </w:pPr>
      <w:r>
        <w:t>- Denk hierbij ook frontoffice en klantbeleving;</w:t>
      </w:r>
    </w:p>
    <w:p w:rsidR="00E901A3" w:rsidRDefault="00E901A3" w:rsidP="00E901A3">
      <w:pPr>
        <w:ind w:firstLine="708"/>
      </w:pPr>
      <w:r>
        <w:t xml:space="preserve">- opstellen </w:t>
      </w:r>
      <w:proofErr w:type="spellStart"/>
      <w:r>
        <w:t>KPI’s</w:t>
      </w:r>
      <w:proofErr w:type="spellEnd"/>
      <w:r>
        <w:t xml:space="preserve"> per procesgang</w:t>
      </w:r>
    </w:p>
    <w:p w:rsidR="00E901A3" w:rsidRDefault="00E901A3" w:rsidP="00E901A3">
      <w:pPr>
        <w:rPr>
          <w:i/>
        </w:rPr>
      </w:pPr>
    </w:p>
    <w:p w:rsidR="00E901A3" w:rsidRDefault="00E901A3" w:rsidP="00E901A3">
      <w:pPr>
        <w:pStyle w:val="Lijstalinea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Architectuur denken. </w:t>
      </w:r>
    </w:p>
    <w:p w:rsidR="00E901A3" w:rsidRDefault="00E901A3" w:rsidP="00E901A3">
      <w:pPr>
        <w:ind w:firstLine="708"/>
        <w:rPr>
          <w:b/>
        </w:rPr>
      </w:pPr>
      <w:r>
        <w:t>Graag meer openheid en klanten meennemen in ontwikkeling.</w:t>
      </w:r>
    </w:p>
    <w:p w:rsidR="00E901A3" w:rsidRDefault="00E901A3" w:rsidP="00E901A3">
      <w:pPr>
        <w:ind w:left="708"/>
        <w:contextualSpacing/>
      </w:pPr>
      <w:r>
        <w:t>-      Voorstel : Rudy Boonman een schets te laten maken van de architectuur en toelichten.</w:t>
      </w:r>
    </w:p>
    <w:p w:rsidR="00E901A3" w:rsidRDefault="00E901A3" w:rsidP="00E901A3">
      <w:pPr>
        <w:rPr>
          <w:b/>
          <w:i/>
        </w:rPr>
      </w:pPr>
    </w:p>
    <w:p w:rsidR="00E901A3" w:rsidRDefault="00E901A3" w:rsidP="00E901A3">
      <w:pPr>
        <w:pStyle w:val="Lijstalinea"/>
        <w:numPr>
          <w:ilvl w:val="0"/>
          <w:numId w:val="2"/>
        </w:numPr>
        <w:rPr>
          <w:b/>
          <w:i/>
        </w:rPr>
      </w:pPr>
      <w:r>
        <w:rPr>
          <w:b/>
          <w:i/>
        </w:rPr>
        <w:t>Zorgen om capaciteit</w:t>
      </w:r>
    </w:p>
    <w:p w:rsidR="00E901A3" w:rsidRDefault="00E901A3" w:rsidP="00E901A3">
      <w:pPr>
        <w:pStyle w:val="Lijstalinea"/>
        <w:numPr>
          <w:ilvl w:val="0"/>
          <w:numId w:val="3"/>
        </w:numPr>
        <w:contextualSpacing/>
      </w:pPr>
      <w:r>
        <w:t>Veel zorgen om inzet medewerkers R en O.</w:t>
      </w:r>
    </w:p>
    <w:p w:rsidR="00E901A3" w:rsidRDefault="00E901A3" w:rsidP="00E901A3">
      <w:pPr>
        <w:pStyle w:val="Lijstalinea"/>
        <w:numPr>
          <w:ilvl w:val="0"/>
          <w:numId w:val="3"/>
        </w:numPr>
        <w:contextualSpacing/>
      </w:pPr>
      <w:r>
        <w:t>Er wordt ervaren dat zaken te lang blijven  liggen en telkens bij dezelfde mensen terugkomen.</w:t>
      </w:r>
    </w:p>
    <w:p w:rsidR="00E901A3" w:rsidRDefault="00E901A3" w:rsidP="00E901A3">
      <w:pPr>
        <w:pStyle w:val="Lijstalinea"/>
        <w:numPr>
          <w:ilvl w:val="0"/>
          <w:numId w:val="3"/>
        </w:numPr>
        <w:contextualSpacing/>
      </w:pPr>
      <w:r>
        <w:t>Zaken worden ook doorgeschoven.</w:t>
      </w:r>
    </w:p>
    <w:p w:rsidR="00E901A3" w:rsidRDefault="00E901A3" w:rsidP="00E901A3">
      <w:pPr>
        <w:pStyle w:val="Lijstalinea"/>
        <w:numPr>
          <w:ilvl w:val="0"/>
          <w:numId w:val="3"/>
        </w:numPr>
        <w:contextualSpacing/>
      </w:pPr>
      <w:r>
        <w:t>Communicatie aandachtspunt voor de scrummaster en is er voldoende capaciteit. Verzoek beter in af te stemmen.</w:t>
      </w:r>
    </w:p>
    <w:p w:rsidR="00E901A3" w:rsidRDefault="00E901A3" w:rsidP="00E901A3">
      <w:pPr>
        <w:pStyle w:val="Lijstalinea"/>
        <w:numPr>
          <w:ilvl w:val="0"/>
          <w:numId w:val="3"/>
        </w:numPr>
        <w:contextualSpacing/>
      </w:pPr>
      <w:r>
        <w:t xml:space="preserve">Calls en oplossen duurt (te) lang. </w:t>
      </w:r>
    </w:p>
    <w:p w:rsidR="00E901A3" w:rsidRDefault="00E901A3" w:rsidP="00E901A3"/>
    <w:p w:rsidR="00E901A3" w:rsidRDefault="00E901A3" w:rsidP="00E901A3">
      <w:pPr>
        <w:ind w:left="708"/>
      </w:pPr>
      <w:r>
        <w:rPr>
          <w:i/>
        </w:rPr>
        <w:t>Toelichting Berry</w:t>
      </w:r>
      <w:r>
        <w:t xml:space="preserve">; n.a.v. de afgelopen periode en voorstel voorkomende ontwikkeling. </w:t>
      </w:r>
    </w:p>
    <w:p w:rsidR="00E901A3" w:rsidRDefault="00E901A3" w:rsidP="00E901A3"/>
    <w:p w:rsidR="00FD185E" w:rsidRDefault="00FD185E" w:rsidP="00FD185E">
      <w:bookmarkStart w:id="0" w:name="_GoBack"/>
      <w:bookmarkEnd w:id="0"/>
    </w:p>
    <w:sectPr w:rsidR="00FD185E" w:rsidSect="00A02F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28E"/>
    <w:multiLevelType w:val="hybridMultilevel"/>
    <w:tmpl w:val="24E6E04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037A3"/>
    <w:multiLevelType w:val="hybridMultilevel"/>
    <w:tmpl w:val="674E9B72"/>
    <w:lvl w:ilvl="0" w:tplc="D96EFB9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F437D0"/>
    <w:multiLevelType w:val="hybridMultilevel"/>
    <w:tmpl w:val="0FD22D3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A3"/>
    <w:rsid w:val="003C2769"/>
    <w:rsid w:val="008D4024"/>
    <w:rsid w:val="0095797B"/>
    <w:rsid w:val="00A02F5B"/>
    <w:rsid w:val="00AA7E64"/>
    <w:rsid w:val="00E901A3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1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1A3"/>
    <w:rPr>
      <w:rFonts w:ascii="Calibri" w:eastAsia="Times New Roman" w:hAnsi="Calibri" w:cs="Times New Roman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A7E6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E6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E6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E64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A7E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7E64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E6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E64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E901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1A3"/>
    <w:rPr>
      <w:rFonts w:ascii="Calibri" w:eastAsia="Times New Roman" w:hAnsi="Calibri" w:cs="Times New Roman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A7E6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E6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E6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E64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A7E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7E64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E6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E64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E901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DOWR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Roben, Eva</dc:creator>
  <cp:lastModifiedBy>Roben, Eva</cp:lastModifiedBy>
  <cp:revision>1</cp:revision>
  <dcterms:created xsi:type="dcterms:W3CDTF">2019-01-18T12:15:00Z</dcterms:created>
  <dcterms:modified xsi:type="dcterms:W3CDTF">2019-01-18T12:15:00Z</dcterms:modified>
</cp:coreProperties>
</file>